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2C" w:rsidRPr="00D82A43" w:rsidRDefault="007771FC" w:rsidP="002F2A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Department Census Report (2021</w:t>
      </w:r>
      <w:r w:rsidRPr="00E2490C">
        <w:rPr>
          <w:rFonts w:ascii="Times New Roman" w:hAnsi="Times New Roman" w:cs="Times New Roman"/>
          <w:b/>
          <w:sz w:val="32"/>
        </w:rPr>
        <w:t>)</w:t>
      </w:r>
    </w:p>
    <w:tbl>
      <w:tblPr>
        <w:tblStyle w:val="TableGrid"/>
        <w:tblW w:w="0" w:type="auto"/>
        <w:jc w:val="center"/>
        <w:tblLook w:val="04A0"/>
      </w:tblPr>
      <w:tblGrid>
        <w:gridCol w:w="1908"/>
        <w:gridCol w:w="1890"/>
        <w:gridCol w:w="2430"/>
        <w:gridCol w:w="2160"/>
      </w:tblGrid>
      <w:tr w:rsidR="00B5702C" w:rsidRPr="002F2A77" w:rsidTr="00B5702C">
        <w:trPr>
          <w:jc w:val="center"/>
        </w:trPr>
        <w:tc>
          <w:tcPr>
            <w:tcW w:w="1908" w:type="dxa"/>
          </w:tcPr>
          <w:p w:rsidR="00B5702C" w:rsidRPr="002F2A77" w:rsidRDefault="00B5702C" w:rsidP="004D21EC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F2A77">
              <w:rPr>
                <w:rFonts w:ascii="Times New Roman" w:hAnsi="Times New Roman" w:cs="Times New Roman"/>
                <w:b/>
                <w:bCs/>
                <w:szCs w:val="22"/>
              </w:rPr>
              <w:t>MONTH</w:t>
            </w:r>
          </w:p>
        </w:tc>
        <w:tc>
          <w:tcPr>
            <w:tcW w:w="1890" w:type="dxa"/>
          </w:tcPr>
          <w:p w:rsidR="00B5702C" w:rsidRPr="002F2A77" w:rsidRDefault="00B5702C" w:rsidP="004D21EC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F2A77">
              <w:rPr>
                <w:rFonts w:ascii="Times New Roman" w:hAnsi="Times New Roman" w:cs="Times New Roman"/>
                <w:b/>
                <w:bCs/>
                <w:szCs w:val="22"/>
              </w:rPr>
              <w:t>OPD</w:t>
            </w:r>
          </w:p>
        </w:tc>
        <w:tc>
          <w:tcPr>
            <w:tcW w:w="2430" w:type="dxa"/>
          </w:tcPr>
          <w:p w:rsidR="00B5702C" w:rsidRPr="002F2A77" w:rsidRDefault="00B5702C" w:rsidP="004D21EC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F2A77">
              <w:rPr>
                <w:rFonts w:ascii="Times New Roman" w:hAnsi="Times New Roman" w:cs="Times New Roman"/>
                <w:b/>
                <w:bCs/>
                <w:szCs w:val="22"/>
              </w:rPr>
              <w:t>SCALING</w:t>
            </w:r>
          </w:p>
        </w:tc>
        <w:tc>
          <w:tcPr>
            <w:tcW w:w="2160" w:type="dxa"/>
          </w:tcPr>
          <w:p w:rsidR="00B5702C" w:rsidRPr="002F2A77" w:rsidRDefault="00B5702C" w:rsidP="004D21EC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F2A77">
              <w:rPr>
                <w:rFonts w:ascii="Times New Roman" w:hAnsi="Times New Roman" w:cs="Times New Roman"/>
                <w:b/>
                <w:bCs/>
                <w:szCs w:val="22"/>
              </w:rPr>
              <w:t>RESTORATION</w:t>
            </w:r>
          </w:p>
        </w:tc>
      </w:tr>
      <w:tr w:rsidR="00B5702C" w:rsidRPr="002F2A77" w:rsidTr="00B5702C">
        <w:trPr>
          <w:jc w:val="center"/>
        </w:trPr>
        <w:tc>
          <w:tcPr>
            <w:tcW w:w="1908" w:type="dxa"/>
          </w:tcPr>
          <w:p w:rsidR="00B5702C" w:rsidRPr="002F2A77" w:rsidRDefault="00B5702C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January</w:t>
            </w:r>
          </w:p>
        </w:tc>
        <w:tc>
          <w:tcPr>
            <w:tcW w:w="1890" w:type="dxa"/>
          </w:tcPr>
          <w:p w:rsidR="00B5702C" w:rsidRPr="002F2A77" w:rsidRDefault="000B5301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214</w:t>
            </w:r>
          </w:p>
        </w:tc>
        <w:tc>
          <w:tcPr>
            <w:tcW w:w="2430" w:type="dxa"/>
          </w:tcPr>
          <w:p w:rsidR="00B5702C" w:rsidRPr="002F2A77" w:rsidRDefault="00B5702C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174</w:t>
            </w:r>
          </w:p>
        </w:tc>
        <w:tc>
          <w:tcPr>
            <w:tcW w:w="2160" w:type="dxa"/>
          </w:tcPr>
          <w:p w:rsidR="00B5702C" w:rsidRPr="002F2A77" w:rsidRDefault="00B5702C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5702C" w:rsidRPr="002F2A77" w:rsidTr="00B5702C">
        <w:trPr>
          <w:jc w:val="center"/>
        </w:trPr>
        <w:tc>
          <w:tcPr>
            <w:tcW w:w="1908" w:type="dxa"/>
          </w:tcPr>
          <w:p w:rsidR="00B5702C" w:rsidRPr="002F2A77" w:rsidRDefault="00B5702C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February</w:t>
            </w:r>
          </w:p>
        </w:tc>
        <w:tc>
          <w:tcPr>
            <w:tcW w:w="1890" w:type="dxa"/>
          </w:tcPr>
          <w:p w:rsidR="00B5702C" w:rsidRPr="002F2A77" w:rsidRDefault="0044609B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2430" w:type="dxa"/>
          </w:tcPr>
          <w:p w:rsidR="00B5702C" w:rsidRPr="002F2A77" w:rsidRDefault="0044609B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2160" w:type="dxa"/>
          </w:tcPr>
          <w:p w:rsidR="00B5702C" w:rsidRPr="002F2A77" w:rsidRDefault="0044609B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5702C" w:rsidRPr="002F2A77" w:rsidTr="00B5702C">
        <w:trPr>
          <w:jc w:val="center"/>
        </w:trPr>
        <w:tc>
          <w:tcPr>
            <w:tcW w:w="1908" w:type="dxa"/>
          </w:tcPr>
          <w:p w:rsidR="00B5702C" w:rsidRPr="002F2A77" w:rsidRDefault="00B5702C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March</w:t>
            </w:r>
          </w:p>
        </w:tc>
        <w:tc>
          <w:tcPr>
            <w:tcW w:w="1890" w:type="dxa"/>
          </w:tcPr>
          <w:p w:rsidR="00B5702C" w:rsidRPr="002F2A77" w:rsidRDefault="0044609B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141</w:t>
            </w:r>
          </w:p>
        </w:tc>
        <w:tc>
          <w:tcPr>
            <w:tcW w:w="2430" w:type="dxa"/>
          </w:tcPr>
          <w:p w:rsidR="00B5702C" w:rsidRPr="002F2A77" w:rsidRDefault="0044609B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2160" w:type="dxa"/>
          </w:tcPr>
          <w:p w:rsidR="00B5702C" w:rsidRPr="002F2A77" w:rsidRDefault="0044609B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6A38C0" w:rsidRPr="002F2A77" w:rsidTr="00B5702C">
        <w:trPr>
          <w:jc w:val="center"/>
        </w:trPr>
        <w:tc>
          <w:tcPr>
            <w:tcW w:w="1908" w:type="dxa"/>
          </w:tcPr>
          <w:p w:rsidR="006A38C0" w:rsidRPr="002F2A77" w:rsidRDefault="006A38C0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April</w:t>
            </w:r>
          </w:p>
        </w:tc>
        <w:tc>
          <w:tcPr>
            <w:tcW w:w="1890" w:type="dxa"/>
          </w:tcPr>
          <w:p w:rsidR="006A38C0" w:rsidRPr="002F2A77" w:rsidRDefault="00811E52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157</w:t>
            </w:r>
          </w:p>
        </w:tc>
        <w:tc>
          <w:tcPr>
            <w:tcW w:w="2430" w:type="dxa"/>
          </w:tcPr>
          <w:p w:rsidR="006A38C0" w:rsidRPr="002F2A77" w:rsidRDefault="00811E52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2160" w:type="dxa"/>
          </w:tcPr>
          <w:p w:rsidR="006A38C0" w:rsidRPr="002F2A77" w:rsidRDefault="00811E52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33</w:t>
            </w:r>
          </w:p>
        </w:tc>
      </w:tr>
      <w:tr w:rsidR="00811E52" w:rsidRPr="002F2A77" w:rsidTr="00B5702C">
        <w:trPr>
          <w:jc w:val="center"/>
        </w:trPr>
        <w:tc>
          <w:tcPr>
            <w:tcW w:w="1908" w:type="dxa"/>
          </w:tcPr>
          <w:p w:rsidR="00811E52" w:rsidRPr="002F2A77" w:rsidRDefault="00811E52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May</w:t>
            </w:r>
          </w:p>
        </w:tc>
        <w:tc>
          <w:tcPr>
            <w:tcW w:w="1890" w:type="dxa"/>
          </w:tcPr>
          <w:p w:rsidR="00811E52" w:rsidRPr="002F2A77" w:rsidRDefault="00811E52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2430" w:type="dxa"/>
          </w:tcPr>
          <w:p w:rsidR="00811E52" w:rsidRPr="002F2A77" w:rsidRDefault="00811E52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2160" w:type="dxa"/>
          </w:tcPr>
          <w:p w:rsidR="00811E52" w:rsidRPr="002F2A77" w:rsidRDefault="00811E52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811E52" w:rsidRPr="002F2A77" w:rsidTr="00B5702C">
        <w:trPr>
          <w:jc w:val="center"/>
        </w:trPr>
        <w:tc>
          <w:tcPr>
            <w:tcW w:w="1908" w:type="dxa"/>
          </w:tcPr>
          <w:p w:rsidR="00811E52" w:rsidRPr="002F2A77" w:rsidRDefault="00811E52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June</w:t>
            </w:r>
          </w:p>
        </w:tc>
        <w:tc>
          <w:tcPr>
            <w:tcW w:w="1890" w:type="dxa"/>
          </w:tcPr>
          <w:p w:rsidR="00811E52" w:rsidRPr="002F2A77" w:rsidRDefault="00811E52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2430" w:type="dxa"/>
          </w:tcPr>
          <w:p w:rsidR="00811E52" w:rsidRPr="002F2A77" w:rsidRDefault="00C5177B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2160" w:type="dxa"/>
          </w:tcPr>
          <w:p w:rsidR="00811E52" w:rsidRPr="002F2A77" w:rsidRDefault="00C5177B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8943EE" w:rsidRPr="002F2A77" w:rsidTr="00B5702C">
        <w:trPr>
          <w:jc w:val="center"/>
        </w:trPr>
        <w:tc>
          <w:tcPr>
            <w:tcW w:w="1908" w:type="dxa"/>
          </w:tcPr>
          <w:p w:rsidR="008943EE" w:rsidRPr="002F2A77" w:rsidRDefault="008943EE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July</w:t>
            </w:r>
          </w:p>
        </w:tc>
        <w:tc>
          <w:tcPr>
            <w:tcW w:w="1890" w:type="dxa"/>
          </w:tcPr>
          <w:p w:rsidR="008943EE" w:rsidRPr="002F2A77" w:rsidRDefault="00C5177B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2430" w:type="dxa"/>
          </w:tcPr>
          <w:p w:rsidR="008943EE" w:rsidRPr="002F2A77" w:rsidRDefault="00C5177B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2160" w:type="dxa"/>
          </w:tcPr>
          <w:p w:rsidR="008943EE" w:rsidRPr="002F2A77" w:rsidRDefault="00C5177B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F23E22" w:rsidRPr="002F2A77" w:rsidTr="00B5702C">
        <w:trPr>
          <w:jc w:val="center"/>
        </w:trPr>
        <w:tc>
          <w:tcPr>
            <w:tcW w:w="1908" w:type="dxa"/>
          </w:tcPr>
          <w:p w:rsidR="00F23E22" w:rsidRPr="002F2A77" w:rsidRDefault="00F23E22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August</w:t>
            </w:r>
          </w:p>
        </w:tc>
        <w:tc>
          <w:tcPr>
            <w:tcW w:w="1890" w:type="dxa"/>
          </w:tcPr>
          <w:p w:rsidR="00F23E22" w:rsidRPr="002F2A77" w:rsidRDefault="00F23E22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2430" w:type="dxa"/>
          </w:tcPr>
          <w:p w:rsidR="00F23E22" w:rsidRPr="002F2A77" w:rsidRDefault="00F23E22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69</w:t>
            </w:r>
          </w:p>
        </w:tc>
        <w:tc>
          <w:tcPr>
            <w:tcW w:w="2160" w:type="dxa"/>
          </w:tcPr>
          <w:p w:rsidR="00F23E22" w:rsidRPr="002F2A77" w:rsidRDefault="00F23E22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F23E22" w:rsidRPr="002F2A77" w:rsidTr="00B5702C">
        <w:trPr>
          <w:jc w:val="center"/>
        </w:trPr>
        <w:tc>
          <w:tcPr>
            <w:tcW w:w="1908" w:type="dxa"/>
          </w:tcPr>
          <w:p w:rsidR="00F23E22" w:rsidRPr="002F2A77" w:rsidRDefault="00F23E22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September</w:t>
            </w:r>
          </w:p>
        </w:tc>
        <w:tc>
          <w:tcPr>
            <w:tcW w:w="1890" w:type="dxa"/>
          </w:tcPr>
          <w:p w:rsidR="00F23E22" w:rsidRPr="002F2A77" w:rsidRDefault="00A5682F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2430" w:type="dxa"/>
          </w:tcPr>
          <w:p w:rsidR="00F23E22" w:rsidRPr="002F2A77" w:rsidRDefault="00BE2990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8</w:t>
            </w:r>
            <w:r w:rsidR="00A5682F" w:rsidRPr="002F2A7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60" w:type="dxa"/>
          </w:tcPr>
          <w:p w:rsidR="00F23E22" w:rsidRPr="002F2A77" w:rsidRDefault="00BE2990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0</w:t>
            </w:r>
            <w:r w:rsidR="00A5682F" w:rsidRPr="002F2A77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BE2990" w:rsidRPr="002F2A77" w:rsidTr="00B5702C">
        <w:trPr>
          <w:jc w:val="center"/>
        </w:trPr>
        <w:tc>
          <w:tcPr>
            <w:tcW w:w="1908" w:type="dxa"/>
          </w:tcPr>
          <w:p w:rsidR="00BE2990" w:rsidRPr="002F2A77" w:rsidRDefault="00BE2990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October</w:t>
            </w:r>
          </w:p>
        </w:tc>
        <w:tc>
          <w:tcPr>
            <w:tcW w:w="1890" w:type="dxa"/>
          </w:tcPr>
          <w:p w:rsidR="00BE2990" w:rsidRPr="002F2A77" w:rsidRDefault="00C53A0B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2430" w:type="dxa"/>
          </w:tcPr>
          <w:p w:rsidR="00BE2990" w:rsidRPr="002F2A77" w:rsidRDefault="00BE2990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89</w:t>
            </w:r>
          </w:p>
        </w:tc>
        <w:tc>
          <w:tcPr>
            <w:tcW w:w="2160" w:type="dxa"/>
          </w:tcPr>
          <w:p w:rsidR="00BE2990" w:rsidRPr="002F2A77" w:rsidRDefault="00BE2990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BE2990" w:rsidRPr="002F2A77" w:rsidTr="00B5702C">
        <w:trPr>
          <w:jc w:val="center"/>
        </w:trPr>
        <w:tc>
          <w:tcPr>
            <w:tcW w:w="1908" w:type="dxa"/>
          </w:tcPr>
          <w:p w:rsidR="00BE2990" w:rsidRPr="002F2A77" w:rsidRDefault="00BE2990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November</w:t>
            </w:r>
          </w:p>
        </w:tc>
        <w:tc>
          <w:tcPr>
            <w:tcW w:w="1890" w:type="dxa"/>
          </w:tcPr>
          <w:p w:rsidR="00BE2990" w:rsidRPr="002F2A77" w:rsidRDefault="00851A3D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2430" w:type="dxa"/>
          </w:tcPr>
          <w:p w:rsidR="00BE2990" w:rsidRPr="002F2A77" w:rsidRDefault="00BE2990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8</w:t>
            </w:r>
            <w:r w:rsidR="00851A3D" w:rsidRPr="002F2A7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60" w:type="dxa"/>
          </w:tcPr>
          <w:p w:rsidR="00BE2990" w:rsidRPr="002F2A77" w:rsidRDefault="00BE2990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BE2990" w:rsidRPr="002F2A77" w:rsidTr="00B5702C">
        <w:trPr>
          <w:jc w:val="center"/>
        </w:trPr>
        <w:tc>
          <w:tcPr>
            <w:tcW w:w="1908" w:type="dxa"/>
          </w:tcPr>
          <w:p w:rsidR="00BE2990" w:rsidRPr="002F2A77" w:rsidRDefault="00BE2990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December</w:t>
            </w:r>
          </w:p>
        </w:tc>
        <w:tc>
          <w:tcPr>
            <w:tcW w:w="1890" w:type="dxa"/>
          </w:tcPr>
          <w:p w:rsidR="00BE2990" w:rsidRPr="002F2A77" w:rsidRDefault="00C53A0B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2430" w:type="dxa"/>
          </w:tcPr>
          <w:p w:rsidR="00BE2990" w:rsidRPr="002F2A77" w:rsidRDefault="00BE2990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93</w:t>
            </w:r>
          </w:p>
        </w:tc>
        <w:tc>
          <w:tcPr>
            <w:tcW w:w="2160" w:type="dxa"/>
          </w:tcPr>
          <w:p w:rsidR="00BE2990" w:rsidRPr="002F2A77" w:rsidRDefault="00BE2990" w:rsidP="000504B9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77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:rsidR="007771FC" w:rsidRDefault="007771FC" w:rsidP="007771FC">
      <w:pPr>
        <w:tabs>
          <w:tab w:val="left" w:pos="1470"/>
        </w:tabs>
      </w:pPr>
      <w:r>
        <w:tab/>
      </w:r>
    </w:p>
    <w:p w:rsidR="007771FC" w:rsidRDefault="002F2A77" w:rsidP="002F2A77">
      <w:pPr>
        <w:jc w:val="center"/>
      </w:pPr>
      <w:r w:rsidRPr="002F2A77">
        <w:rPr>
          <w:noProof/>
        </w:rPr>
        <w:drawing>
          <wp:inline distT="0" distB="0" distL="0" distR="0">
            <wp:extent cx="5086350" cy="2524125"/>
            <wp:effectExtent l="19050" t="0" r="1905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23E22" w:rsidRDefault="00F23E22" w:rsidP="007771FC"/>
    <w:sectPr w:rsidR="00F23E22" w:rsidSect="008E59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019" w:rsidRDefault="003F3019" w:rsidP="007771FC">
      <w:pPr>
        <w:spacing w:after="0" w:line="240" w:lineRule="auto"/>
      </w:pPr>
      <w:r>
        <w:separator/>
      </w:r>
    </w:p>
  </w:endnote>
  <w:endnote w:type="continuationSeparator" w:id="1">
    <w:p w:rsidR="003F3019" w:rsidRDefault="003F3019" w:rsidP="0077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019" w:rsidRDefault="003F3019" w:rsidP="007771FC">
      <w:pPr>
        <w:spacing w:after="0" w:line="240" w:lineRule="auto"/>
      </w:pPr>
      <w:r>
        <w:separator/>
      </w:r>
    </w:p>
  </w:footnote>
  <w:footnote w:type="continuationSeparator" w:id="1">
    <w:p w:rsidR="003F3019" w:rsidRDefault="003F3019" w:rsidP="0077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2C" w:rsidRDefault="00B5702C" w:rsidP="00B5702C">
    <w:pPr>
      <w:spacing w:after="0" w:line="240" w:lineRule="auto"/>
      <w:ind w:left="-360" w:right="90"/>
      <w:jc w:val="center"/>
      <w:rPr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5153025</wp:posOffset>
          </wp:positionH>
          <wp:positionV relativeFrom="paragraph">
            <wp:posOffset>-123825</wp:posOffset>
          </wp:positionV>
          <wp:extent cx="1333500" cy="92392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19266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-85725</wp:posOffset>
          </wp:positionV>
          <wp:extent cx="981075" cy="1019175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9669" r="44522" b="51210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44"/>
        <w:szCs w:val="44"/>
      </w:rPr>
      <w:t xml:space="preserve">    </w:t>
    </w:r>
    <w:r>
      <w:rPr>
        <w:b/>
        <w:sz w:val="48"/>
        <w:szCs w:val="48"/>
      </w:rPr>
      <w:t>MIDSR Dental College &amp; Hospital, Latur</w:t>
    </w:r>
  </w:p>
  <w:p w:rsidR="00B5702C" w:rsidRDefault="00B5702C" w:rsidP="00B5702C">
    <w:pPr>
      <w:tabs>
        <w:tab w:val="right" w:pos="9270"/>
      </w:tabs>
      <w:spacing w:after="0"/>
      <w:ind w:left="-360" w:right="90" w:firstLine="1080"/>
      <w:rPr>
        <w:b/>
        <w:sz w:val="40"/>
        <w:szCs w:val="40"/>
      </w:rPr>
    </w:pPr>
    <w:r>
      <w:rPr>
        <w:b/>
        <w:sz w:val="40"/>
        <w:szCs w:val="40"/>
      </w:rPr>
      <w:t xml:space="preserve">       Department Of Public Health Dentistry</w:t>
    </w:r>
    <w:r>
      <w:rPr>
        <w:b/>
        <w:sz w:val="40"/>
        <w:szCs w:val="40"/>
      </w:rPr>
      <w:tab/>
    </w:r>
  </w:p>
  <w:p w:rsidR="007771FC" w:rsidRPr="00B5702C" w:rsidRDefault="00B5702C" w:rsidP="00B5702C">
    <w:pPr>
      <w:spacing w:after="0" w:line="240" w:lineRule="auto"/>
      <w:ind w:left="-1080" w:right="-90" w:firstLine="810"/>
      <w:jc w:val="center"/>
      <w:rPr>
        <w:b/>
        <w:sz w:val="36"/>
        <w:szCs w:val="36"/>
      </w:rPr>
    </w:pPr>
    <w:r>
      <w:rPr>
        <w:b/>
        <w:sz w:val="36"/>
        <w:szCs w:val="36"/>
      </w:rPr>
      <w:t>******************************************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1FC"/>
    <w:rsid w:val="000504B9"/>
    <w:rsid w:val="000B5301"/>
    <w:rsid w:val="00152301"/>
    <w:rsid w:val="00202313"/>
    <w:rsid w:val="0028768F"/>
    <w:rsid w:val="00290101"/>
    <w:rsid w:val="002930CD"/>
    <w:rsid w:val="002F2A77"/>
    <w:rsid w:val="0033438A"/>
    <w:rsid w:val="0039112A"/>
    <w:rsid w:val="003F3019"/>
    <w:rsid w:val="00407452"/>
    <w:rsid w:val="0044609B"/>
    <w:rsid w:val="004D21EC"/>
    <w:rsid w:val="005501F9"/>
    <w:rsid w:val="005A06F3"/>
    <w:rsid w:val="006A38C0"/>
    <w:rsid w:val="007576D9"/>
    <w:rsid w:val="007771FC"/>
    <w:rsid w:val="007D296C"/>
    <w:rsid w:val="00811E52"/>
    <w:rsid w:val="00851A3D"/>
    <w:rsid w:val="008943EE"/>
    <w:rsid w:val="008E5993"/>
    <w:rsid w:val="00A37C6F"/>
    <w:rsid w:val="00A5682F"/>
    <w:rsid w:val="00B379FA"/>
    <w:rsid w:val="00B5702C"/>
    <w:rsid w:val="00BB3ECF"/>
    <w:rsid w:val="00BE2990"/>
    <w:rsid w:val="00C5177B"/>
    <w:rsid w:val="00C53A0B"/>
    <w:rsid w:val="00CE6462"/>
    <w:rsid w:val="00D06F8B"/>
    <w:rsid w:val="00D56368"/>
    <w:rsid w:val="00D84059"/>
    <w:rsid w:val="00DC0861"/>
    <w:rsid w:val="00DF4BE6"/>
    <w:rsid w:val="00EF6CA1"/>
    <w:rsid w:val="00F23E22"/>
    <w:rsid w:val="00F3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1FC"/>
  </w:style>
  <w:style w:type="paragraph" w:styleId="Footer">
    <w:name w:val="footer"/>
    <w:basedOn w:val="Normal"/>
    <w:link w:val="FooterChar"/>
    <w:uiPriority w:val="99"/>
    <w:semiHidden/>
    <w:unhideWhenUsed/>
    <w:rsid w:val="0077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71FC"/>
  </w:style>
  <w:style w:type="paragraph" w:styleId="BalloonText">
    <w:name w:val="Balloon Text"/>
    <w:basedOn w:val="Normal"/>
    <w:link w:val="BalloonTextChar"/>
    <w:uiPriority w:val="99"/>
    <w:semiHidden/>
    <w:unhideWhenUsed/>
    <w:rsid w:val="007771F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1FC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B57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Department Census</a:t>
            </a:r>
          </a:p>
          <a:p>
            <a:pPr>
              <a:defRPr/>
            </a:pPr>
            <a:r>
              <a:rPr lang="en-US"/>
              <a:t>2021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Sheet1!$F$4</c:f>
              <c:strCache>
                <c:ptCount val="1"/>
                <c:pt idx="0">
                  <c:v>OPD</c:v>
                </c:pt>
              </c:strCache>
            </c:strRef>
          </c:tx>
          <c:cat>
            <c:strRef>
              <c:f>Sheet1!$E$5:$E$16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Sheet1!$F$5:$F$16</c:f>
              <c:numCache>
                <c:formatCode>General</c:formatCode>
                <c:ptCount val="12"/>
                <c:pt idx="0">
                  <c:v>178</c:v>
                </c:pt>
                <c:pt idx="1">
                  <c:v>120</c:v>
                </c:pt>
                <c:pt idx="2">
                  <c:v>141</c:v>
                </c:pt>
                <c:pt idx="3">
                  <c:v>157</c:v>
                </c:pt>
                <c:pt idx="4">
                  <c:v>66</c:v>
                </c:pt>
                <c:pt idx="5">
                  <c:v>54</c:v>
                </c:pt>
                <c:pt idx="6">
                  <c:v>75</c:v>
                </c:pt>
                <c:pt idx="7">
                  <c:v>79</c:v>
                </c:pt>
                <c:pt idx="8">
                  <c:v>86</c:v>
                </c:pt>
                <c:pt idx="9">
                  <c:v>135</c:v>
                </c:pt>
                <c:pt idx="10">
                  <c:v>82</c:v>
                </c:pt>
                <c:pt idx="11">
                  <c:v>96</c:v>
                </c:pt>
              </c:numCache>
            </c:numRef>
          </c:val>
        </c:ser>
        <c:ser>
          <c:idx val="1"/>
          <c:order val="1"/>
          <c:tx>
            <c:strRef>
              <c:f>Sheet1!$G$4</c:f>
              <c:strCache>
                <c:ptCount val="1"/>
                <c:pt idx="0">
                  <c:v>SCALING</c:v>
                </c:pt>
              </c:strCache>
            </c:strRef>
          </c:tx>
          <c:cat>
            <c:strRef>
              <c:f>Sheet1!$E$5:$E$16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Sheet1!$G$5:$G$16</c:f>
              <c:numCache>
                <c:formatCode>General</c:formatCode>
                <c:ptCount val="12"/>
                <c:pt idx="0">
                  <c:v>174</c:v>
                </c:pt>
                <c:pt idx="1">
                  <c:v>68</c:v>
                </c:pt>
                <c:pt idx="2">
                  <c:v>98</c:v>
                </c:pt>
                <c:pt idx="3">
                  <c:v>130</c:v>
                </c:pt>
                <c:pt idx="4">
                  <c:v>57</c:v>
                </c:pt>
                <c:pt idx="5">
                  <c:v>51</c:v>
                </c:pt>
                <c:pt idx="6">
                  <c:v>73</c:v>
                </c:pt>
                <c:pt idx="7">
                  <c:v>69</c:v>
                </c:pt>
                <c:pt idx="8">
                  <c:v>84</c:v>
                </c:pt>
                <c:pt idx="9">
                  <c:v>89</c:v>
                </c:pt>
                <c:pt idx="10">
                  <c:v>82</c:v>
                </c:pt>
                <c:pt idx="11">
                  <c:v>93</c:v>
                </c:pt>
              </c:numCache>
            </c:numRef>
          </c:val>
        </c:ser>
        <c:ser>
          <c:idx val="2"/>
          <c:order val="2"/>
          <c:tx>
            <c:strRef>
              <c:f>Sheet1!$H$4</c:f>
              <c:strCache>
                <c:ptCount val="1"/>
                <c:pt idx="0">
                  <c:v>RESTORATION</c:v>
                </c:pt>
              </c:strCache>
            </c:strRef>
          </c:tx>
          <c:cat>
            <c:strRef>
              <c:f>Sheet1!$E$5:$E$16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Sheet1!$H$5:$H$16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33</c:v>
                </c:pt>
                <c:pt idx="4">
                  <c:v>9</c:v>
                </c:pt>
                <c:pt idx="5">
                  <c:v>3</c:v>
                </c:pt>
                <c:pt idx="6">
                  <c:v>1</c:v>
                </c:pt>
                <c:pt idx="7">
                  <c:v>12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2</c:v>
                </c:pt>
              </c:numCache>
            </c:numRef>
          </c:val>
        </c:ser>
        <c:shape val="box"/>
        <c:axId val="55460992"/>
        <c:axId val="55462528"/>
        <c:axId val="0"/>
      </c:bar3DChart>
      <c:catAx>
        <c:axId val="55460992"/>
        <c:scaling>
          <c:orientation val="minMax"/>
        </c:scaling>
        <c:axPos val="b"/>
        <c:majorTickMark val="none"/>
        <c:tickLblPos val="nextTo"/>
        <c:crossAx val="55462528"/>
        <c:crosses val="autoZero"/>
        <c:auto val="1"/>
        <c:lblAlgn val="ctr"/>
        <c:lblOffset val="100"/>
      </c:catAx>
      <c:valAx>
        <c:axId val="554625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54609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</dc:creator>
  <cp:keywords/>
  <dc:description/>
  <cp:lastModifiedBy>PHD</cp:lastModifiedBy>
  <cp:revision>26</cp:revision>
  <cp:lastPrinted>2021-09-19T10:20:00Z</cp:lastPrinted>
  <dcterms:created xsi:type="dcterms:W3CDTF">2021-02-11T04:31:00Z</dcterms:created>
  <dcterms:modified xsi:type="dcterms:W3CDTF">2023-02-02T07:48:00Z</dcterms:modified>
</cp:coreProperties>
</file>